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after="0" w:line="450" w:lineRule="atLeast"/>
        <w:jc w:val="center"/>
        <w:rPr>
          <w:rFonts w:hint="eastAsia" w:asciiTheme="minorEastAsia" w:hAnsiTheme="minorEastAsia" w:eastAsiaTheme="minorEastAsia" w:cstheme="minorEastAsia"/>
          <w:b/>
          <w:bCs/>
          <w:color w:val="333333"/>
          <w:sz w:val="20"/>
          <w:szCs w:val="20"/>
        </w:rPr>
      </w:pPr>
      <w:r>
        <w:rPr>
          <w:rFonts w:hint="eastAsia" w:asciiTheme="minorEastAsia" w:hAnsiTheme="minorEastAsia" w:eastAsiaTheme="minorEastAsia" w:cstheme="minorEastAsia"/>
          <w:b/>
          <w:bCs/>
          <w:color w:val="333333"/>
          <w:sz w:val="20"/>
          <w:szCs w:val="20"/>
        </w:rPr>
        <w:t>小学生家庭安全常识教育</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安全，是家庭幸福的保障。中小学生的大部分时间在家中度过，家庭的安全，是孩子平安、健康成长的重要保证。那么，怎样来保障家庭和孩子的安全呢?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一、有序的生活，安全的保障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1．生活有序。每天起床、锻炼、</w:t>
      </w:r>
      <w:r>
        <w:rPr>
          <w:rFonts w:hint="eastAsia" w:asciiTheme="minorEastAsia" w:hAnsiTheme="minorEastAsia" w:eastAsiaTheme="minorEastAsia" w:cstheme="minorEastAsia"/>
          <w:color w:val="333333"/>
          <w:sz w:val="20"/>
          <w:szCs w:val="20"/>
          <w:lang w:eastAsia="zh-CN"/>
        </w:rPr>
        <w:t>吃饭</w:t>
      </w:r>
      <w:r>
        <w:rPr>
          <w:rFonts w:hint="eastAsia" w:asciiTheme="minorEastAsia" w:hAnsiTheme="minorEastAsia" w:eastAsiaTheme="minorEastAsia" w:cstheme="minorEastAsia"/>
          <w:color w:val="333333"/>
          <w:sz w:val="20"/>
          <w:szCs w:val="20"/>
        </w:rPr>
        <w:t>、家务劳动都有规定的时间，全家人都有规律地生活，这</w:t>
      </w:r>
      <w:r>
        <w:rPr>
          <w:rFonts w:hint="eastAsia" w:asciiTheme="minorEastAsia" w:hAnsiTheme="minorEastAsia" w:eastAsiaTheme="minorEastAsia" w:cstheme="minorEastAsia"/>
          <w:color w:val="333333"/>
          <w:sz w:val="20"/>
          <w:szCs w:val="20"/>
          <w:lang w:eastAsia="zh-CN"/>
        </w:rPr>
        <w:t>会</w:t>
      </w:r>
      <w:r>
        <w:rPr>
          <w:rFonts w:hint="eastAsia" w:asciiTheme="minorEastAsia" w:hAnsiTheme="minorEastAsia" w:eastAsiaTheme="minorEastAsia" w:cstheme="minorEastAsia"/>
          <w:color w:val="333333"/>
          <w:sz w:val="20"/>
          <w:szCs w:val="20"/>
        </w:rPr>
        <w:t>使我们每个人都始终保持充沛的精力、良好的情绪。人们在过度疲劳、精神不振、情绪低落、思想不集中等情况下，容易发生意外事故。因此。有规律地生活是最为重要的。平时，我们还</w:t>
      </w:r>
      <w:r>
        <w:rPr>
          <w:rFonts w:hint="eastAsia" w:asciiTheme="minorEastAsia" w:hAnsiTheme="minorEastAsia" w:eastAsiaTheme="minorEastAsia" w:cstheme="minorEastAsia"/>
          <w:color w:val="333333"/>
          <w:sz w:val="20"/>
          <w:szCs w:val="20"/>
          <w:lang w:eastAsia="zh-CN"/>
        </w:rPr>
        <w:t>要</w:t>
      </w:r>
      <w:r>
        <w:rPr>
          <w:rFonts w:hint="eastAsia" w:asciiTheme="minorEastAsia" w:hAnsiTheme="minorEastAsia" w:eastAsiaTheme="minorEastAsia" w:cstheme="minorEastAsia"/>
          <w:color w:val="333333"/>
          <w:sz w:val="20"/>
          <w:szCs w:val="20"/>
        </w:rPr>
        <w:t>相互帮助，做到乐不过度、悲不至绝，保持稳定而良好的情绪，这样可以避免“乐极生悲”“祸不单行”等不愉快事情的发生。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2．建立家庭分工负责制度。家庭虽小，但也与一个单位一样，里里外外有许多事情要做，既需要分工负责，又需要相互帮助。</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3．父母以身作则，培养孩子认真、谨慎、诚实、守信等好品质。</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4．要经常告诫孩子什么事有危险，什么事不该做，应该怎样做。孩子知识少，有些道理很难说清楚，但一定要让</w:t>
      </w:r>
      <w:r>
        <w:rPr>
          <w:rFonts w:hint="eastAsia" w:asciiTheme="minorEastAsia" w:hAnsiTheme="minorEastAsia" w:eastAsiaTheme="minorEastAsia" w:cstheme="minorEastAsia"/>
          <w:color w:val="333333"/>
          <w:sz w:val="20"/>
          <w:szCs w:val="20"/>
          <w:lang w:eastAsia="zh-CN"/>
        </w:rPr>
        <w:t>他们</w:t>
      </w:r>
      <w:r>
        <w:rPr>
          <w:rFonts w:hint="eastAsia" w:asciiTheme="minorEastAsia" w:hAnsiTheme="minorEastAsia" w:eastAsiaTheme="minorEastAsia" w:cstheme="minorEastAsia"/>
          <w:color w:val="333333"/>
          <w:sz w:val="20"/>
          <w:szCs w:val="20"/>
        </w:rPr>
        <w:t>知道什么样的事有危险，后果会怎样，应该怎样避免。 </w:t>
      </w:r>
    </w:p>
    <w:p>
      <w:pPr>
        <w:pStyle w:val="8"/>
        <w:spacing w:before="0" w:beforeAutospacing="0" w:after="0" w:afterAutospacing="0" w:line="450" w:lineRule="atLeast"/>
        <w:ind w:firstLine="200" w:firstLineChars="1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5．为孩子设计一张“安全卡”。安全卡首先告诉孩子做事要沉着、冷静。卡上面记录着她的姓名、年龄、住址、血型、父母的工作单位和电话号码，还有常用的电话号码(包括急救、报警、火警及主要亲友的联系电话)，还有孩子的过敏情况及疾病记录等等。“安全卡”不仅给孩子本人使用，也是发生特殊情况后，给热心助人者使用的。有备无患，很有必要。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二、户户离不开火，家家须防火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w:t>
      </w:r>
      <w:r>
        <w:rPr>
          <w:rFonts w:hint="eastAsia" w:asciiTheme="minorEastAsia" w:hAnsiTheme="minorEastAsia" w:eastAsiaTheme="minorEastAsia" w:cstheme="minorEastAsia"/>
          <w:color w:val="333333"/>
          <w:sz w:val="20"/>
          <w:szCs w:val="20"/>
          <w:lang w:eastAsia="zh-CN"/>
        </w:rPr>
        <w:t>家</w:t>
      </w:r>
      <w:r>
        <w:rPr>
          <w:rFonts w:hint="eastAsia" w:asciiTheme="minorEastAsia" w:hAnsiTheme="minorEastAsia" w:eastAsiaTheme="minorEastAsia" w:cstheme="minorEastAsia"/>
          <w:color w:val="333333"/>
          <w:sz w:val="20"/>
          <w:szCs w:val="20"/>
        </w:rPr>
        <w:t>庭火灾的主要原因有哪些呢?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lang w:eastAsia="zh-CN"/>
        </w:rPr>
      </w:pPr>
      <w:r>
        <w:rPr>
          <w:rFonts w:hint="eastAsia" w:asciiTheme="minorEastAsia" w:hAnsiTheme="minorEastAsia" w:eastAsiaTheme="minorEastAsia" w:cstheme="minorEastAsia"/>
          <w:color w:val="333333"/>
          <w:sz w:val="20"/>
          <w:szCs w:val="20"/>
        </w:rPr>
        <w:t>  用火不慎(如使用炉火、灯火</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乱丢未熄灭的火柴头、烟蒂)</w:t>
      </w:r>
      <w:r>
        <w:rPr>
          <w:rFonts w:hint="eastAsia" w:asciiTheme="minorEastAsia" w:hAnsiTheme="minorEastAsia" w:eastAsiaTheme="minorEastAsia" w:cstheme="minorEastAsia"/>
          <w:color w:val="333333"/>
          <w:sz w:val="20"/>
          <w:szCs w:val="20"/>
          <w:lang w:eastAsia="zh-CN"/>
        </w:rPr>
        <w:t>。</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用火设备不良。</w:t>
      </w:r>
      <w:r>
        <w:rPr>
          <w:rFonts w:hint="eastAsia" w:asciiTheme="minorEastAsia" w:hAnsiTheme="minorEastAsia" w:eastAsiaTheme="minorEastAsia" w:cstheme="minorEastAsia"/>
          <w:color w:val="333333"/>
          <w:sz w:val="20"/>
          <w:szCs w:val="20"/>
          <w:lang w:eastAsia="zh-CN"/>
        </w:rPr>
        <w:t>例如，</w:t>
      </w:r>
      <w:r>
        <w:rPr>
          <w:rFonts w:hint="eastAsia" w:asciiTheme="minorEastAsia" w:hAnsiTheme="minorEastAsia" w:eastAsiaTheme="minorEastAsia" w:cstheme="minorEastAsia"/>
          <w:color w:val="333333"/>
          <w:sz w:val="20"/>
          <w:szCs w:val="20"/>
        </w:rPr>
        <w:t>炉灶不符合防火要求，厨房布局不合理，使用液化石油气的灶通风不良，炉灶靠近易燃物等。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液化石油气(或煤气)使用不当、家用电器安装和使用不当(如超负荷、短路、忘记及时切断电源等)。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如何消除家庭火灾隐患，防范火灾发生呢?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常言道，“十灾九大意”。只要大家认真防火，谨慎用火，火灾是可以避免的。火灾最大的隐患莫过于思想上的麻痹。因此，家中的大人小孩都要增强防火意识</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学一点防火知识：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1．安全使用液化石油气和煤气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幼小的孩子不要使用液化石油气和煤气。随着年龄的增加，可以让孩子帮助爸爸妈妈做些力所能及的事情，如烧水、做饭。在此之前要学会正确使用液化气和煤气。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(1)无论是管道煤气，还是罐装液化石油气，都必须“先点火后供气”。煤气使用后，要随手先关闭阀门</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再闭合煤气灶上的开关。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(2)使用液化石油气或煤气烧饭或烧水时，要专心看守，切莫远离厨房，做其他事情。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(3)液化气瓶要远离火源(至少1米以上)，直立使用，不能倒立卧放，不能用火烘烤，严禁私自倒掉残液和抽气倒灌。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(4)使用液化石油气或煤气时，若听到微小漏气声音或闻到异味，应立即关火检查。注意不能用明火检查煤气管道是否漏气。听到漏气声，要立即关闭钢瓶阀门(或煤气管道总开关)，迅速打开窗通风，熄灭附近火源。切记此时不要使用换气扇、脱排油烟机、电风扇、电冰箱等家用电器，不要拉电灯开关。</w:t>
      </w:r>
      <w:r>
        <w:rPr>
          <w:rFonts w:hint="eastAsia" w:asciiTheme="minorEastAsia" w:hAnsiTheme="minorEastAsia" w:eastAsiaTheme="minorEastAsia" w:cstheme="minorEastAsia"/>
          <w:color w:val="333333"/>
          <w:sz w:val="20"/>
          <w:szCs w:val="20"/>
          <w:lang w:eastAsia="zh-CN"/>
        </w:rPr>
        <w:t>要</w:t>
      </w:r>
      <w:r>
        <w:rPr>
          <w:rFonts w:hint="eastAsia" w:asciiTheme="minorEastAsia" w:hAnsiTheme="minorEastAsia" w:eastAsiaTheme="minorEastAsia" w:cstheme="minorEastAsia"/>
          <w:color w:val="333333"/>
          <w:sz w:val="20"/>
          <w:szCs w:val="20"/>
        </w:rPr>
        <w:t>尽快打电话通知爸爸妈妈或煤气站人员进行处理。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2．安全使用蚊香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lang w:eastAsia="zh-CN"/>
        </w:rPr>
      </w:pPr>
      <w:r>
        <w:rPr>
          <w:rFonts w:hint="eastAsia" w:asciiTheme="minorEastAsia" w:hAnsiTheme="minorEastAsia" w:eastAsiaTheme="minorEastAsia" w:cstheme="minorEastAsia"/>
          <w:color w:val="333333"/>
          <w:sz w:val="20"/>
          <w:szCs w:val="20"/>
        </w:rPr>
        <w:t>  夏天，为防止蚊子干扰，我们经常要使用蚊香。蚊香虽小</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使用不当也会引起火灾，所以使用时一定要注意</w:t>
      </w:r>
      <w:r>
        <w:rPr>
          <w:rFonts w:hint="eastAsia" w:asciiTheme="minorEastAsia" w:hAnsiTheme="minorEastAsia" w:eastAsiaTheme="minorEastAsia" w:cstheme="minorEastAsia"/>
          <w:color w:val="333333"/>
          <w:sz w:val="20"/>
          <w:szCs w:val="20"/>
          <w:lang w:eastAsia="zh-CN"/>
        </w:rPr>
        <w:t>。</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(1)点燃的蚊香要放在支架上，支架可放在水泥地、金属盘上。切不可放在纸箱、木板等可燃物上。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(2)点燃的蚊香要放在远离窗帘、蚊帐、衣服等可燃物的地面上。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(3)使用电蚊香时，要放在远离纸、木器等易燃物的地面上。不用时应拔去插头。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3．家里不慎起火或发生火灾怎么办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一旦发现家中起火，不要慌张，应根据火情及时采取相应措施。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(1)如果炒菜时油锅起火，迅速将锅盖紧紧盖上，这样就能将火与空气隔绝，使锅里的油火因缺氧而熄灭。切忌用水扑救。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(2)液化石油气因漏气起火时，首先应迅速切断气源，同时用灭火器或灭火粉将火扑灭。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(3)家用电器着火，要立即拔下插头或拉闸断电，然后用毛毯或棉被捂盖。切记在电源切断前不要用水扑救，因为水能导电，容易造成触电事故。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(4)房间内起火时不能轻易打开门窗，若将门窗打开，由于空气对流作用，火势会迅速发展，形成大面积火灾。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(5)纸张、木头或布起火时，可用水来扑救，而电器、汽油、酒精、食用油着火时倒不要用水扑救，可用土、沙泥、干粉灭火器等。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(6)若火势已大，必须立即报火警，火警电话号码为“119”。拨通电话后，立即报告火灾地点</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火势情况和自己姓名。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(7)被火围困时，应视不同情况，采取不同方法脱离险境。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三、家庭用电安全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1．触电是怎么回事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当人体接触到带电体，有电流通过人体时，轻则有针刺、麻木、剧痛等感觉，重则发生痉挛</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心律不齐、血压升高、呼吸困难等症状，甚至在很短的时间内心跳停止、死亡。这就是触电事故。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2．用电中有哪些安全问题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用电中的安全问题主要有两个方面，一是人身安全，二是财产安全。为了杜绝事故的发生，用电时要注意：(1)不站在地上去接触火线；站在绝缘体上，穿着绝缘鞋也不能让身体同时接触火线与零线</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(2)要保护好电线、插头、插座、灯座及电器绝缘部分。要保持绝缘</w:t>
      </w:r>
      <w:r>
        <w:rPr>
          <w:rFonts w:hint="eastAsia" w:asciiTheme="minorEastAsia" w:hAnsiTheme="minorEastAsia" w:eastAsiaTheme="minorEastAsia" w:cstheme="minorEastAsia"/>
          <w:color w:val="333333"/>
          <w:sz w:val="20"/>
          <w:szCs w:val="20"/>
          <w:lang w:eastAsia="zh-CN"/>
        </w:rPr>
        <w:t>部分</w:t>
      </w:r>
      <w:r>
        <w:rPr>
          <w:rFonts w:hint="eastAsia" w:asciiTheme="minorEastAsia" w:hAnsiTheme="minorEastAsia" w:eastAsiaTheme="minorEastAsia" w:cstheme="minorEastAsia"/>
          <w:color w:val="333333"/>
          <w:sz w:val="20"/>
          <w:szCs w:val="20"/>
        </w:rPr>
        <w:t>的干燥，不要用湿手去扳开关、插</w:t>
      </w:r>
      <w:r>
        <w:rPr>
          <w:rFonts w:hint="eastAsia" w:asciiTheme="minorEastAsia" w:hAnsiTheme="minorEastAsia" w:eastAsiaTheme="minorEastAsia" w:cstheme="minorEastAsia"/>
          <w:color w:val="333333"/>
          <w:sz w:val="20"/>
          <w:szCs w:val="20"/>
          <w:lang w:eastAsia="zh-CN"/>
        </w:rPr>
        <w:t>入</w:t>
      </w:r>
      <w:r>
        <w:rPr>
          <w:rFonts w:hint="eastAsia" w:asciiTheme="minorEastAsia" w:hAnsiTheme="minorEastAsia" w:eastAsiaTheme="minorEastAsia" w:cstheme="minorEastAsia"/>
          <w:color w:val="333333"/>
          <w:sz w:val="20"/>
          <w:szCs w:val="20"/>
        </w:rPr>
        <w:t>或拔出插头</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(3)电线不要与金属物接触，不要将电线挂在铁钉上，以免发生短路。(4)禁止用铜丝代替保险丝，禁止用橡皮胶代替电工绝缘胶布。(5)在电路中安装触电保护器，并定期检验保护器的灵敏度。 </w:t>
      </w:r>
    </w:p>
    <w:p>
      <w:pPr>
        <w:pStyle w:val="8"/>
        <w:numPr>
          <w:ilvl w:val="0"/>
          <w:numId w:val="1"/>
        </w:numPr>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下雷雨时怎样使用电器</w:t>
      </w:r>
    </w:p>
    <w:p>
      <w:pPr>
        <w:pStyle w:val="8"/>
        <w:numPr>
          <w:numId w:val="0"/>
        </w:numPr>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(1)关掉收音机、录像机、电视机等电器的开关，拔出电源插头，拔出电视机的天线插头或有线电视的信号电缆。最好将电缆移至房外。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(2)暂时不用电话，如一定要通话，可用免提功能键，与话机保持距离，切忌直接使用话筒。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(3)离开电线、灯头、有线广播喇叭1.5米以上。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4．发现漏电、触电事故怎么办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发生触电事故，要立即切断电源。如电源开关太远</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可以站在干木凳上用不导电的物体，如木棒、竹竿、塑料棒、衣服等将触电者与带电体分开。莫将带电体碰着自己和他人身体，避免触电现象再发生。触电者痉挛紧握电线时可以用干燥的带木柄的斧头或有绝缘柄的钢丝钳切断电线。抢救触电者一定要及时，不能拖延一分一秒，因为触电时间越长，危害越大，生命越危险。发现有人触电，惊慌失措</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直接用手去拉触电者</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用剪刀剪电线都是错误的，这样做会使救人者自己触电。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四、中毒的预防与急救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1．食物中毒是怎么回事</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食物中毒是指人们因吃了含有毒素或细菌的食物，而引起的疾病。食物中毒的共同特点是：(1)突然发病。一般在食用被污染食品后1～2小时到一日内。吃同一来源食物的人群可引起集体食物中毒，但由于各人体质不同，适应能力有强弱，发病也有先后。(2)一般特征是：恶心、呕吐、腹泻、稀水样便，与急性肠炎基本相似。严重的伴有发烧、脱水、心血管机能障碍甚至死亡。(3)误食化学类毒物，或吃了喷洒过剧毒农药的蔬菜、果 品，会导致血液和神经系统的中毒，出现抽筋、心跳加剧、呼吸困难、神志不清等严重症状。</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2．为何会引起食物中毒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(1)饮食不卫生，吃了腐败变质的食品。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(2)吃了不新鲜或带菌的海鲜，尤其是壳类的水产。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(3)在烹调过程中食物受到了污染或末烧透烧熟。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(4)吃了刚喷洒过农药的蔬菜、水果。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(5)误食了毒品．如鼠药、蟑螂药、农药等等。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(6)服药期间吃了药物说明中规定的禁忌食物。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(7)误服了药物。药品多数是白色，有的形状、大小差不多，因此容易搞错。有的未遵医生嘱咐服药，药剂量过大。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(8)饮酒过度，引起酒精中毒。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(9)吃了过期或含有毒素的食品。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(10)吃了带病或病死的动物类食品。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3．发生食物中毒怎么办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(1)如果是家庭集体食物中毒，一般孩子最先发作，此时应全家上医院看病。不要自行给孩子乱服药。医治越早越好，切莫延误时间。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(2)如果孩子一人在家，发现上述症述，要立即报告家长；若病势过猛，即敲邻居家门，请求帮助送往医院，必要时爬也要爬出门外，至有人过往处呼救，即便昏倒，也要倒在户外，让路人发现。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(3)如果发现孩子误食毒品，一面派人叫救护车，一面用手指挖其喉咙，使其吐出所食之物。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(4)当经医生诊断确认为食物中毒</w:t>
      </w:r>
      <w:r>
        <w:rPr>
          <w:rFonts w:hint="eastAsia" w:asciiTheme="minorEastAsia" w:hAnsiTheme="minorEastAsia" w:eastAsiaTheme="minorEastAsia" w:cstheme="minorEastAsia"/>
          <w:color w:val="333333"/>
          <w:sz w:val="20"/>
          <w:szCs w:val="20"/>
          <w:lang w:eastAsia="zh-CN"/>
        </w:rPr>
        <w:t>时</w:t>
      </w:r>
      <w:r>
        <w:rPr>
          <w:rFonts w:hint="eastAsia" w:asciiTheme="minorEastAsia" w:hAnsiTheme="minorEastAsia" w:eastAsiaTheme="minorEastAsia" w:cstheme="minorEastAsia"/>
          <w:color w:val="333333"/>
          <w:sz w:val="20"/>
          <w:szCs w:val="20"/>
        </w:rPr>
        <w:t>，要向卫生局或卫生防疫站等有关单位报告详细情况</w:t>
      </w:r>
      <w:r>
        <w:rPr>
          <w:rFonts w:hint="eastAsia" w:asciiTheme="minorEastAsia" w:hAnsiTheme="minorEastAsia" w:eastAsiaTheme="minorEastAsia" w:cstheme="minorEastAsia"/>
          <w:color w:val="333333"/>
          <w:sz w:val="20"/>
          <w:szCs w:val="20"/>
          <w:lang w:eastAsia="zh-CN"/>
        </w:rPr>
        <w:t>。</w:t>
      </w:r>
      <w:r>
        <w:rPr>
          <w:rFonts w:hint="eastAsia" w:asciiTheme="minorEastAsia" w:hAnsiTheme="minorEastAsia" w:eastAsiaTheme="minorEastAsia" w:cstheme="minorEastAsia"/>
          <w:color w:val="333333"/>
          <w:sz w:val="20"/>
          <w:szCs w:val="20"/>
        </w:rPr>
        <w:t>吃了何种食品，从何处购买，以便及时控制中毒现象的蔓延。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(5)保存吃剩的食品，等待食品卫生监督检验所、防疫站等有关单位进行化验，然后再妥善处理残食和对餐具等物品进行消毒。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4．怎样预防食物中毒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(1)不买不吃不新鲜和腐败变质的食品，不吃被卫生部门禁止上市的海产品。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(2)买回来的蔬菜要在清水里浸泡半小时或更长时间，并多换几次水．要洗得干净，以防农药对身体危害。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(3)教育孩子不要到无证摊贩处买食品，不买无商标或无出厂日期、无生产单位、无保质期限等商标不符合规范的罐头食品和其他包装食品。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(4)生熟食品要分开，工具(刀、砧板、揩布等)要生熟分开，做到专用，餐具要及时洗擦干净，有消毒条件的要经常消毒。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(5)不吃有毒食品，如河豚鱼。 </w:t>
      </w:r>
    </w:p>
    <w:p>
      <w:pPr>
        <w:pStyle w:val="8"/>
        <w:spacing w:before="0" w:beforeAutospacing="0" w:after="0" w:afterAutospacing="0" w:line="450" w:lineRule="atLeast"/>
        <w:rPr>
          <w:rFonts w:hint="eastAsia" w:asciiTheme="minorEastAsia" w:hAnsiTheme="minorEastAsia" w:eastAsiaTheme="minorEastAsia" w:cstheme="minorEastAsia"/>
          <w:color w:val="333333"/>
          <w:sz w:val="20"/>
          <w:szCs w:val="20"/>
        </w:rPr>
      </w:pPr>
      <w:r>
        <w:rPr>
          <w:rFonts w:hint="eastAsia" w:asciiTheme="minorEastAsia" w:hAnsiTheme="minorEastAsia" w:eastAsiaTheme="minorEastAsia" w:cstheme="minorEastAsia"/>
          <w:color w:val="333333"/>
          <w:sz w:val="20"/>
          <w:szCs w:val="20"/>
        </w:rPr>
        <w:t>  (6)家中不宜放农药等毒品，至少要使有毒物品远离厨房和食品柜。 </w:t>
      </w:r>
    </w:p>
    <w:p>
      <w:pPr>
        <w:pStyle w:val="8"/>
        <w:spacing w:before="0" w:beforeAutospacing="0" w:after="0" w:afterAutospacing="0" w:line="450" w:lineRule="atLeast"/>
        <w:ind w:firstLine="400" w:firstLineChars="200"/>
        <w:rPr>
          <w:rFonts w:hint="eastAsia" w:asciiTheme="minorEastAsia" w:hAnsiTheme="minorEastAsia" w:eastAsiaTheme="minorEastAsia" w:cstheme="minorEastAsia"/>
          <w:color w:val="333333"/>
          <w:sz w:val="20"/>
          <w:szCs w:val="20"/>
        </w:rPr>
      </w:pPr>
      <w:bookmarkStart w:id="0" w:name="_GoBack"/>
      <w:bookmarkEnd w:id="0"/>
      <w:r>
        <w:rPr>
          <w:rFonts w:hint="eastAsia" w:asciiTheme="minorEastAsia" w:hAnsiTheme="minorEastAsia" w:eastAsiaTheme="minorEastAsia" w:cstheme="minorEastAsia"/>
          <w:color w:val="333333"/>
          <w:sz w:val="20"/>
          <w:szCs w:val="20"/>
        </w:rPr>
        <w:t>(7)服药要遵医嘱，要按说明书服用。服药前要仔细辨认，还要注意有关药物的禁忌事项。</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7AF66"/>
    <w:multiLevelType w:val="singleLevel"/>
    <w:tmpl w:val="3857AF6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449"/>
    <w:rsid w:val="00047B1B"/>
    <w:rsid w:val="000D1CF3"/>
    <w:rsid w:val="0010500E"/>
    <w:rsid w:val="00151926"/>
    <w:rsid w:val="00223AFF"/>
    <w:rsid w:val="002B26F3"/>
    <w:rsid w:val="003B31C7"/>
    <w:rsid w:val="00414F69"/>
    <w:rsid w:val="007E5B57"/>
    <w:rsid w:val="00A10D3C"/>
    <w:rsid w:val="00AB23DE"/>
    <w:rsid w:val="00AD3BF0"/>
    <w:rsid w:val="00B34465"/>
    <w:rsid w:val="00B37890"/>
    <w:rsid w:val="00D30449"/>
    <w:rsid w:val="00DB38AC"/>
    <w:rsid w:val="6A390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7"/>
    <w:semiHidden/>
    <w:unhideWhenUsed/>
    <w:qFormat/>
    <w:uiPriority w:val="99"/>
    <w:rPr>
      <w:b/>
      <w:bCs/>
    </w:rPr>
  </w:style>
  <w:style w:type="paragraph" w:styleId="4">
    <w:name w:val="annotation text"/>
    <w:basedOn w:val="1"/>
    <w:link w:val="13"/>
    <w:semiHidden/>
    <w:unhideWhenUsed/>
    <w:qFormat/>
    <w:uiPriority w:val="99"/>
    <w:pPr>
      <w:jc w:val="left"/>
    </w:pPr>
  </w:style>
  <w:style w:type="paragraph" w:styleId="5">
    <w:name w:val="Balloon Text"/>
    <w:basedOn w:val="1"/>
    <w:link w:val="14"/>
    <w:unhideWhenUsed/>
    <w:qFormat/>
    <w:uiPriority w:val="99"/>
    <w:rPr>
      <w:sz w:val="32"/>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3">
    <w:name w:val="批注文字 Char"/>
    <w:basedOn w:val="9"/>
    <w:link w:val="4"/>
    <w:semiHidden/>
    <w:qFormat/>
    <w:uiPriority w:val="99"/>
  </w:style>
  <w:style w:type="character" w:customStyle="1" w:styleId="14">
    <w:name w:val="批注框文本 Char"/>
    <w:basedOn w:val="9"/>
    <w:link w:val="5"/>
    <w:qFormat/>
    <w:uiPriority w:val="99"/>
    <w:rPr>
      <w:sz w:val="32"/>
      <w:szCs w:val="18"/>
    </w:rPr>
  </w:style>
  <w:style w:type="character" w:customStyle="1" w:styleId="15">
    <w:name w:val="页眉 Char"/>
    <w:basedOn w:val="9"/>
    <w:link w:val="7"/>
    <w:qFormat/>
    <w:uiPriority w:val="99"/>
    <w:rPr>
      <w:sz w:val="18"/>
      <w:szCs w:val="18"/>
    </w:rPr>
  </w:style>
  <w:style w:type="character" w:customStyle="1" w:styleId="16">
    <w:name w:val="页脚 Char"/>
    <w:basedOn w:val="9"/>
    <w:link w:val="6"/>
    <w:uiPriority w:val="99"/>
    <w:rPr>
      <w:sz w:val="18"/>
      <w:szCs w:val="18"/>
    </w:rPr>
  </w:style>
  <w:style w:type="character" w:customStyle="1" w:styleId="17">
    <w:name w:val="批注主题 Char"/>
    <w:basedOn w:val="13"/>
    <w:link w:val="3"/>
    <w:semiHidden/>
    <w:qFormat/>
    <w:uiPriority w:val="99"/>
    <w:rPr>
      <w:b/>
      <w:bCs/>
    </w:rPr>
  </w:style>
  <w:style w:type="paragraph" w:customStyle="1" w:styleId="18">
    <w:name w:val="批注文字框"/>
    <w:basedOn w:val="4"/>
    <w:qFormat/>
    <w:uiPriority w:val="0"/>
    <w:rPr>
      <w:rFonts w:ascii="Calibri" w:hAnsi="Calibri"/>
      <w:sz w:val="28"/>
      <w:szCs w:val="22"/>
    </w:rPr>
  </w:style>
  <w:style w:type="character" w:customStyle="1" w:styleId="19">
    <w:name w:val="标题 1 Char"/>
    <w:basedOn w:val="9"/>
    <w:link w:val="2"/>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615</Words>
  <Characters>3506</Characters>
  <Lines>29</Lines>
  <Paragraphs>8</Paragraphs>
  <TotalTime>29</TotalTime>
  <ScaleCrop>false</ScaleCrop>
  <LinksUpToDate>false</LinksUpToDate>
  <CharactersWithSpaces>4113</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2018-05-04T05:34:00Z</dcterms:created>
  <dc:creator>cehuashuxue</dc:creator>
  <cp:lastModifiedBy>cpzxsxz</cp:lastModifiedBy>
  <dcterms:modified xsi:type="dcterms:W3CDTF">2018-08-07T02:59:50Z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